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Berliner Medizinhistorisches Museum der Charité </w:t>
      </w:r>
    </w:p>
    <w:p>
      <w:r>
        <w:rPr>
          <w:b/>
        </w:rPr>
        <w:t>Organization Type:</w:t>
      </w:r>
      <w:r>
        <w:t xml:space="preserve">Museum </w:t>
      </w:r>
    </w:p>
    <w:p>
      <w:r>
        <w:rPr>
          <w:b/>
        </w:rPr>
        <w:t>Address:</w:t>
      </w:r>
      <w:r>
        <w:t xml:space="preserve">Charitéplatz 1 </w:t>
      </w:r>
    </w:p>
    <w:p>
      <w:r>
        <w:rPr>
          <w:b/>
        </w:rPr>
        <w:t>City:</w:t>
      </w:r>
      <w:r>
        <w:t xml:space="preserve">Berlin </w:t>
      </w:r>
    </w:p>
    <w:p>
      <w:r>
        <w:rPr>
          <w:b/>
        </w:rPr>
        <w:t>State/Province:</w:t>
      </w:r>
      <w:r>
        <w:t xml:space="preserve"> </w:t>
      </w:r>
    </w:p>
    <w:p>
      <w:r>
        <w:rPr>
          <w:b/>
        </w:rPr>
        <w:t>Zip/Postal Code:</w:t>
      </w:r>
      <w:r>
        <w:t xml:space="preserve">D-10117 </w:t>
      </w:r>
    </w:p>
    <w:p>
      <w:r>
        <w:rPr>
          <w:b/>
        </w:rPr>
        <w:t>Country:</w:t>
      </w:r>
      <w:r>
        <w:t xml:space="preserve">Germany </w:t>
      </w:r>
    </w:p>
    <w:p>
      <w:r>
        <w:rPr>
          <w:b/>
        </w:rPr>
        <w:t>Telephone Number:</w:t>
      </w:r>
      <w:r>
        <w:t xml:space="preserve">30-450 536156 </w:t>
      </w:r>
    </w:p>
    <w:p>
      <w:r>
        <w:rPr>
          <w:b/>
        </w:rPr>
        <w:t>Fax Number:</w:t>
      </w:r>
      <w:r>
        <w:t xml:space="preserve">+49-30-450 536905 </w:t>
      </w:r>
    </w:p>
    <w:p>
      <w:r>
        <w:rPr>
          <w:b/>
        </w:rPr>
        <w:t>Web Site:</w:t>
      </w:r>
      <w:r>
        <w:t xml:space="preserve">http://www.bmm-charite.de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Opened in 2007, the permanent exhibition is the signature of the Berlin Museum of Medical History at the Charité. It takes a total space of just under 800 m2. </w:t>
        <w:br/>
        <w:br/>
        <w:br/>
        <w:br/>
        <w:t xml:space="preserve">Alongside the specimen collection and the historical patients' ward, two further display rooms provide a path through medical history over the past 300 years. The presentation follows the ever-changing historical view of and into the body, finally arriving at the "recipient" of medicine, the patient, and the possibilities inherent in today's medicine. </w:t>
        <w:br/>
        <w:br/>
        <w:br/>
        <w:br/>
        <w:t xml:space="preserve">Parallel to the presentation of objects is a long band of text and pictures that connects the rooms with each other and shows in spotlight form the rise of the Charité to one of Europe's largest university hospitals. </w:t>
        <w:br/>
        <w:br/>
        <w:br/>
        <w:br/>
        <w:t xml:space="preserve">The museum has a dedicated area for special exhibitions as well. </w:t>
      </w:r>
    </w:p>
    <w:p>
      <w:r>
        <w:rPr>
          <w:b/>
        </w:rPr>
        <w:t>Holdings:</w:t>
      </w:r>
      <w:r>
        <w:t xml:space="preserve">Next to 1.400 objects in the permanent exhibition, the museum keeps about 10.000 wet specimens and 12.000 instruments, medical apparatus and manuscripts in the depot and the archive. </w:t>
        <w:br/>
        <w:br/>
        <w:br/>
        <w:br/>
        <w:t xml:space="preserve">There is a focus on the history of pathology, wax moulages, ophthalmology, endoscopy and dentistry. Named collection: Rudolf Virchow Sammlung; Albrecht von Graefe-Sammlung der Deutschen Ophthalmologischen Gesellschaft. </w:t>
        <w:br/>
        <w:br/>
        <w:br/>
        <w:br/>
        <w:t xml:space="preserve">Printed catalogue of the permanent exhibition: Dem Leben auf der Spur. ISBN 978-3-7913-6286-1. </w:t>
      </w:r>
    </w:p>
    <w:p>
      <w:r>
        <w:rPr>
          <w:b/>
        </w:rPr>
        <w:t>Collection Subject Strengths:</w:t>
      </w:r>
      <w:r>
        <w:t xml:space="preserve">History of Ophthalmology and Optometry; History of Pathology; History of Urology; History of Anatomy; History of Hospitals; History of Dentistry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Dr. Thomas Schnalke </w:t>
      </w:r>
    </w:p>
    <w:p>
      <w:r>
        <w:rPr>
          <w:b/>
        </w:rPr>
        <w:t>Institution Title:</w:t>
      </w:r>
      <w:r>
        <w:t xml:space="preserve">Director </w:t>
      </w:r>
    </w:p>
    <w:p>
      <w:r>
        <w:rPr>
          <w:b/>
        </w:rPr>
        <w:t>Email Address:</w:t>
      </w:r>
      <w:r>
        <w:t xml:space="preserve">thomas.schnalke@charite.de </w:t>
      </w:r>
    </w:p>
    <w:p>
      <w:r>
        <w:rPr>
          <w:b/>
        </w:rPr>
        <w:t>Contact Email Address:</w:t>
      </w:r>
      <w:r>
        <w:t xml:space="preserve">petra.lennig@charite.de </w:t>
      </w:r>
    </w:p>
    <w:p>
      <w:r>
        <w:rPr>
          <w:b/>
        </w:rPr>
        <w:t>Contact Telephone Number:</w:t>
      </w:r>
      <w:r>
        <w:t xml:space="preserve">+49-30-450 536049 </w:t>
      </w:r>
    </w:p>
    <w:p>
      <w:r>
        <w:rPr>
          <w:b/>
        </w:rPr>
        <w:t>Contact Name:</w:t>
      </w:r>
      <w:r>
        <w:t xml:space="preserve">Dr. Petra Lennig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